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A9FB025" w14:textId="77777777" w:rsidR="00BF21C4" w:rsidRDefault="00F35E7E">
      <w:pPr>
        <w:jc w:val="both"/>
        <w:rPr>
          <w:rFonts w:ascii="Arial" w:hAnsi="Arial" w:cs="Arial"/>
          <w:lang w:val="pt-PT"/>
        </w:rPr>
      </w:pPr>
      <w:r>
        <w:rPr>
          <w:noProof/>
          <w:sz w:val="20"/>
          <w:lang w:eastAsia="pt-BR"/>
        </w:rPr>
        <w:drawing>
          <wp:inline distT="0" distB="0" distL="0" distR="0" wp14:anchorId="62B6A14C" wp14:editId="1356CE75">
            <wp:extent cx="5610225" cy="809625"/>
            <wp:effectExtent l="0" t="0" r="9525" b="9525"/>
            <wp:docPr id="1" name="Imagem 1" descr="memo_cabeçalho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mo_cabeçalho_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5471E" w14:textId="77777777" w:rsidR="00BF21C4" w:rsidRDefault="00BF21C4">
      <w:pPr>
        <w:jc w:val="both"/>
        <w:rPr>
          <w:rFonts w:ascii="Arial" w:hAnsi="Arial" w:cs="Arial"/>
          <w:lang w:val="pt-PT"/>
        </w:rPr>
      </w:pPr>
    </w:p>
    <w:p w14:paraId="64127B30" w14:textId="77777777" w:rsidR="00333ADC" w:rsidRDefault="00333ADC">
      <w:pPr>
        <w:jc w:val="both"/>
        <w:rPr>
          <w:rFonts w:ascii="Arial" w:hAnsi="Arial" w:cs="Arial"/>
          <w:lang w:val="pt-PT"/>
        </w:rPr>
      </w:pPr>
    </w:p>
    <w:p w14:paraId="45F64C46" w14:textId="77777777" w:rsidR="00B825D4" w:rsidRPr="002C4592" w:rsidRDefault="00B825D4">
      <w:pPr>
        <w:pStyle w:val="Ttulo1"/>
        <w:spacing w:line="360" w:lineRule="auto"/>
        <w:jc w:val="center"/>
        <w:rPr>
          <w:sz w:val="20"/>
          <w:szCs w:val="20"/>
        </w:rPr>
      </w:pPr>
    </w:p>
    <w:p w14:paraId="4C51EAC1" w14:textId="77777777" w:rsidR="00333ADC" w:rsidRPr="002C4592" w:rsidRDefault="00333ADC" w:rsidP="00333ADC">
      <w:pPr>
        <w:pStyle w:val="Corpodetexto21"/>
        <w:jc w:val="center"/>
        <w:rPr>
          <w:rFonts w:ascii="Arial" w:hAnsi="Arial" w:cs="Arial"/>
          <w:b/>
          <w:bCs/>
          <w:sz w:val="20"/>
          <w:szCs w:val="20"/>
        </w:rPr>
      </w:pPr>
      <w:r w:rsidRPr="002C4592">
        <w:rPr>
          <w:rFonts w:ascii="Arial" w:hAnsi="Arial" w:cs="Arial"/>
          <w:b/>
          <w:sz w:val="20"/>
          <w:szCs w:val="20"/>
        </w:rPr>
        <w:t>COMITÊ DE ÉTICA EM PESQUISA (CEP)</w:t>
      </w:r>
    </w:p>
    <w:p w14:paraId="7DA7D284" w14:textId="77777777" w:rsidR="00333ADC" w:rsidRPr="002C4592" w:rsidRDefault="00333ADC" w:rsidP="00333ADC">
      <w:pPr>
        <w:pStyle w:val="Corpodetexto21"/>
        <w:jc w:val="center"/>
        <w:rPr>
          <w:rFonts w:ascii="Arial" w:hAnsi="Arial" w:cs="Arial"/>
          <w:b/>
          <w:bCs/>
          <w:sz w:val="20"/>
          <w:szCs w:val="20"/>
        </w:rPr>
      </w:pPr>
      <w:r w:rsidRPr="002C4592">
        <w:rPr>
          <w:rFonts w:ascii="Arial" w:hAnsi="Arial" w:cs="Arial"/>
          <w:b/>
          <w:sz w:val="20"/>
          <w:szCs w:val="20"/>
        </w:rPr>
        <w:t>DISPENSA DO TERMO DE CONSENTIMENTO LIVRE E ESCLARECIDO (TCLE)</w:t>
      </w:r>
    </w:p>
    <w:p w14:paraId="4DCC13FF" w14:textId="77777777" w:rsidR="00333ADC" w:rsidRPr="002C4592" w:rsidRDefault="00333ADC" w:rsidP="00333ADC">
      <w:pPr>
        <w:pStyle w:val="NormalWeb"/>
        <w:rPr>
          <w:rStyle w:val="Forte"/>
          <w:rFonts w:ascii="Arial" w:hAnsi="Arial" w:cs="Arial"/>
          <w:sz w:val="20"/>
          <w:szCs w:val="20"/>
        </w:rPr>
      </w:pPr>
      <w:r w:rsidRPr="002C4592">
        <w:rPr>
          <w:rStyle w:val="Forte"/>
          <w:rFonts w:ascii="Arial" w:hAnsi="Arial" w:cs="Arial"/>
          <w:sz w:val="20"/>
          <w:szCs w:val="20"/>
        </w:rPr>
        <w:t>Instruções:</w:t>
      </w:r>
    </w:p>
    <w:p w14:paraId="2A43FB14" w14:textId="1A0FB936" w:rsidR="00333ADC" w:rsidRPr="002C4592" w:rsidRDefault="00333ADC" w:rsidP="00953E50">
      <w:pPr>
        <w:pStyle w:val="NormalWeb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C4592">
        <w:rPr>
          <w:rFonts w:ascii="Arial" w:hAnsi="Arial" w:cs="Arial"/>
          <w:sz w:val="20"/>
          <w:szCs w:val="20"/>
        </w:rPr>
        <w:t>Esta</w:t>
      </w:r>
      <w:r w:rsidRPr="002C4592">
        <w:rPr>
          <w:rFonts w:ascii="Arial" w:hAnsi="Arial" w:cs="Arial"/>
          <w:sz w:val="20"/>
          <w:szCs w:val="20"/>
        </w:rPr>
        <w:t xml:space="preserve"> </w:t>
      </w:r>
      <w:r w:rsidRPr="002C4592">
        <w:rPr>
          <w:rFonts w:ascii="Arial" w:hAnsi="Arial" w:cs="Arial"/>
          <w:sz w:val="20"/>
          <w:szCs w:val="20"/>
        </w:rPr>
        <w:t xml:space="preserve">página contém informações introdutórias e orientações. </w:t>
      </w:r>
      <w:r w:rsidRPr="002C4592">
        <w:rPr>
          <w:rStyle w:val="Forte"/>
          <w:rFonts w:ascii="Arial" w:hAnsi="Arial" w:cs="Arial"/>
          <w:sz w:val="20"/>
          <w:szCs w:val="20"/>
        </w:rPr>
        <w:t>Não é necessário anexá-la ao pedido de dispensa do TCLE</w:t>
      </w:r>
      <w:r w:rsidRPr="002C4592">
        <w:rPr>
          <w:rFonts w:ascii="Arial" w:hAnsi="Arial" w:cs="Arial"/>
          <w:sz w:val="20"/>
          <w:szCs w:val="20"/>
        </w:rPr>
        <w:t xml:space="preserve">, que deve conter apenas as informações da página 2, sob o título: </w:t>
      </w:r>
      <w:r w:rsidRPr="002C4592">
        <w:rPr>
          <w:rStyle w:val="Forte"/>
          <w:rFonts w:ascii="Arial" w:hAnsi="Arial" w:cs="Arial"/>
          <w:sz w:val="20"/>
          <w:szCs w:val="20"/>
        </w:rPr>
        <w:t>"Pedido de autorização para dispensa da aplicação do Termo de Consentimento Livre e Esclarecido".</w:t>
      </w:r>
      <w:r w:rsidR="002C4592" w:rsidRPr="002C4592">
        <w:rPr>
          <w:rStyle w:val="Forte"/>
          <w:rFonts w:ascii="Arial" w:hAnsi="Arial" w:cs="Arial"/>
          <w:sz w:val="20"/>
          <w:szCs w:val="20"/>
        </w:rPr>
        <w:t xml:space="preserve"> Destacamos que se trata apenas de um modelo e que deve ser preenchido de acordo com a realidade de cada projeto.</w:t>
      </w:r>
    </w:p>
    <w:p w14:paraId="0D04021D" w14:textId="6BEF1F1C" w:rsidR="00333ADC" w:rsidRPr="002C4592" w:rsidRDefault="00333ADC" w:rsidP="00953E50">
      <w:pPr>
        <w:pStyle w:val="NormalWeb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C4592">
        <w:rPr>
          <w:rFonts w:ascii="Arial" w:hAnsi="Arial" w:cs="Arial"/>
          <w:sz w:val="20"/>
          <w:szCs w:val="20"/>
        </w:rPr>
        <w:t xml:space="preserve">O </w:t>
      </w:r>
      <w:r w:rsidRPr="002C4592">
        <w:rPr>
          <w:rStyle w:val="Forte"/>
          <w:rFonts w:ascii="Arial" w:hAnsi="Arial" w:cs="Arial"/>
          <w:sz w:val="20"/>
          <w:szCs w:val="20"/>
        </w:rPr>
        <w:t>Termo de Consentimento Livre e Esclarecido (TCLE)</w:t>
      </w:r>
      <w:r w:rsidRPr="002C4592">
        <w:rPr>
          <w:rFonts w:ascii="Arial" w:hAnsi="Arial" w:cs="Arial"/>
          <w:sz w:val="20"/>
          <w:szCs w:val="20"/>
        </w:rPr>
        <w:t xml:space="preserve"> tem propósito</w:t>
      </w:r>
      <w:r w:rsidR="00953E50" w:rsidRPr="002C4592">
        <w:rPr>
          <w:rFonts w:ascii="Arial" w:hAnsi="Arial" w:cs="Arial"/>
          <w:sz w:val="20"/>
          <w:szCs w:val="20"/>
        </w:rPr>
        <w:t>s, em especial</w:t>
      </w:r>
      <w:r w:rsidR="002C4592" w:rsidRPr="002C4592">
        <w:rPr>
          <w:rFonts w:ascii="Arial" w:hAnsi="Arial" w:cs="Arial"/>
          <w:sz w:val="20"/>
          <w:szCs w:val="20"/>
        </w:rPr>
        <w:t>,</w:t>
      </w:r>
      <w:r w:rsidRPr="002C4592">
        <w:rPr>
          <w:rFonts w:ascii="Arial" w:hAnsi="Arial" w:cs="Arial"/>
          <w:sz w:val="20"/>
          <w:szCs w:val="20"/>
        </w:rPr>
        <w:t xml:space="preserve"> garantir a autonomia do participante da pesquisa, proteger sua privacidade e assegurar que não seja submetido a procedimentos indesejados. Em muitos estudos, o consentimento não apenas fortalece a colaboração do voluntário, mas também aprimora a qualidade dos dados coletados e promove o entendimento sobre os objetivos e métodos científicos da pesquisa.</w:t>
      </w:r>
    </w:p>
    <w:p w14:paraId="6DD1CFD3" w14:textId="77777777" w:rsidR="00333ADC" w:rsidRPr="002C4592" w:rsidRDefault="00333ADC" w:rsidP="00953E50">
      <w:pPr>
        <w:pStyle w:val="NormalWeb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C4592">
        <w:rPr>
          <w:rFonts w:ascii="Arial" w:hAnsi="Arial" w:cs="Arial"/>
          <w:sz w:val="20"/>
          <w:szCs w:val="20"/>
        </w:rPr>
        <w:t xml:space="preserve">Entretanto, em algumas situações, </w:t>
      </w:r>
      <w:r w:rsidRPr="002C4592">
        <w:rPr>
          <w:rStyle w:val="Forte"/>
          <w:rFonts w:ascii="Arial" w:hAnsi="Arial" w:cs="Arial"/>
          <w:sz w:val="20"/>
          <w:szCs w:val="20"/>
        </w:rPr>
        <w:t>obter o TCLE pode ser inviável ou impraticável</w:t>
      </w:r>
      <w:r w:rsidRPr="002C4592">
        <w:rPr>
          <w:rFonts w:ascii="Arial" w:hAnsi="Arial" w:cs="Arial"/>
          <w:sz w:val="20"/>
          <w:szCs w:val="20"/>
        </w:rPr>
        <w:t xml:space="preserve">. Nesses casos, o pesquisador responsável pode solicitar </w:t>
      </w:r>
      <w:r w:rsidRPr="002C4592">
        <w:rPr>
          <w:rStyle w:val="Forte"/>
          <w:rFonts w:ascii="Arial" w:hAnsi="Arial" w:cs="Arial"/>
          <w:sz w:val="20"/>
          <w:szCs w:val="20"/>
        </w:rPr>
        <w:t>justificadamente</w:t>
      </w:r>
      <w:r w:rsidRPr="002C4592">
        <w:rPr>
          <w:rFonts w:ascii="Arial" w:hAnsi="Arial" w:cs="Arial"/>
          <w:sz w:val="20"/>
          <w:szCs w:val="20"/>
        </w:rPr>
        <w:t xml:space="preserve"> a dispensa do TCLE ao Sistema CEP/CONEP, para avaliação, sem prejuízo da posterior comunicação ou esclarecimento aos participantes, quando aplicável.</w:t>
      </w:r>
    </w:p>
    <w:p w14:paraId="251EC1D2" w14:textId="77777777" w:rsidR="00333ADC" w:rsidRPr="002C4592" w:rsidRDefault="00333ADC" w:rsidP="00953E50">
      <w:pPr>
        <w:pStyle w:val="NormalWeb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C4592">
        <w:rPr>
          <w:rFonts w:ascii="Arial" w:hAnsi="Arial" w:cs="Arial"/>
          <w:sz w:val="20"/>
          <w:szCs w:val="20"/>
        </w:rPr>
        <w:t xml:space="preserve">Exemplos de pesquisas que podem requerer a dispensa do TCLE incluem estudos retrospectivos que envolvem </w:t>
      </w:r>
      <w:r w:rsidRPr="002C4592">
        <w:rPr>
          <w:rStyle w:val="Forte"/>
          <w:rFonts w:ascii="Arial" w:hAnsi="Arial" w:cs="Arial"/>
          <w:sz w:val="20"/>
          <w:szCs w:val="20"/>
        </w:rPr>
        <w:t>análises de prontuários, documentos, registros, amostras ou diagnósticos</w:t>
      </w:r>
      <w:r w:rsidRPr="002C4592">
        <w:rPr>
          <w:rFonts w:ascii="Arial" w:hAnsi="Arial" w:cs="Arial"/>
          <w:sz w:val="20"/>
          <w:szCs w:val="20"/>
        </w:rPr>
        <w:t>. Nesses casos, o pesquisador responsável deve apresentar um pedido formal ao CEP, contendo:</w:t>
      </w:r>
    </w:p>
    <w:p w14:paraId="27FE6BFC" w14:textId="633750EF" w:rsidR="00333ADC" w:rsidRPr="002C4592" w:rsidRDefault="002C4592" w:rsidP="002C4592">
      <w:pPr>
        <w:suppressAutoHyphens w:val="0"/>
        <w:autoSpaceDE/>
        <w:spacing w:before="100" w:beforeAutospacing="1" w:after="100" w:afterAutospacing="1" w:line="276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2C4592">
        <w:rPr>
          <w:rStyle w:val="Forte"/>
          <w:rFonts w:ascii="Arial" w:hAnsi="Arial" w:cs="Arial"/>
          <w:sz w:val="20"/>
          <w:szCs w:val="20"/>
        </w:rPr>
        <w:t>1) justificativa</w:t>
      </w:r>
      <w:r w:rsidR="00333ADC" w:rsidRPr="002C4592">
        <w:rPr>
          <w:rStyle w:val="Forte"/>
          <w:rFonts w:ascii="Arial" w:hAnsi="Arial" w:cs="Arial"/>
          <w:sz w:val="20"/>
          <w:szCs w:val="20"/>
        </w:rPr>
        <w:t xml:space="preserve"> detalhada</w:t>
      </w:r>
      <w:r w:rsidR="00333ADC" w:rsidRPr="002C4592">
        <w:rPr>
          <w:rFonts w:ascii="Arial" w:hAnsi="Arial" w:cs="Arial"/>
          <w:sz w:val="20"/>
          <w:szCs w:val="20"/>
        </w:rPr>
        <w:t xml:space="preserve"> para a dispensa do TCLE;</w:t>
      </w:r>
      <w:bookmarkStart w:id="0" w:name="_GoBack"/>
      <w:bookmarkEnd w:id="0"/>
    </w:p>
    <w:p w14:paraId="0263F3A8" w14:textId="316FC157" w:rsidR="002C4592" w:rsidRPr="002C4592" w:rsidRDefault="002C4592" w:rsidP="002C4592">
      <w:pPr>
        <w:numPr>
          <w:ilvl w:val="1"/>
          <w:numId w:val="2"/>
        </w:numPr>
        <w:suppressAutoHyphens w:val="0"/>
        <w:autoSpaceDE/>
        <w:spacing w:before="100" w:beforeAutospacing="1" w:after="100" w:afterAutospacing="1" w:line="276" w:lineRule="auto"/>
        <w:jc w:val="both"/>
        <w:rPr>
          <w:rStyle w:val="Forte"/>
          <w:rFonts w:ascii="Arial" w:hAnsi="Arial" w:cs="Arial"/>
          <w:b w:val="0"/>
          <w:bCs w:val="0"/>
          <w:sz w:val="20"/>
          <w:szCs w:val="20"/>
        </w:rPr>
      </w:pPr>
      <w:r w:rsidRPr="002C4592">
        <w:rPr>
          <w:rStyle w:val="Forte"/>
          <w:rFonts w:ascii="Arial" w:hAnsi="Arial" w:cs="Arial"/>
          <w:sz w:val="20"/>
          <w:szCs w:val="20"/>
        </w:rPr>
        <w:t>Alguns exemplos incluem, mas não se limitam a situações como:</w:t>
      </w:r>
    </w:p>
    <w:p w14:paraId="62D08C65" w14:textId="77777777" w:rsidR="002C4592" w:rsidRPr="002C4592" w:rsidRDefault="002C4592" w:rsidP="002C4592">
      <w:pPr>
        <w:pStyle w:val="NormalWeb"/>
        <w:numPr>
          <w:ilvl w:val="2"/>
          <w:numId w:val="2"/>
        </w:numPr>
        <w:rPr>
          <w:rFonts w:ascii="Arial" w:hAnsi="Arial" w:cs="Arial"/>
          <w:sz w:val="20"/>
          <w:szCs w:val="20"/>
        </w:rPr>
      </w:pPr>
      <w:r w:rsidRPr="002C4592">
        <w:rPr>
          <w:rFonts w:ascii="Arial" w:hAnsi="Arial" w:cs="Arial"/>
          <w:sz w:val="20"/>
          <w:szCs w:val="20"/>
        </w:rPr>
        <w:t>Muitos dos pacientes já faleceram, tornando difícil a localização de seus familiares;</w:t>
      </w:r>
    </w:p>
    <w:p w14:paraId="75A6F826" w14:textId="77777777" w:rsidR="002C4592" w:rsidRPr="002C4592" w:rsidRDefault="002C4592" w:rsidP="002C4592">
      <w:pPr>
        <w:pStyle w:val="NormalWeb"/>
        <w:numPr>
          <w:ilvl w:val="2"/>
          <w:numId w:val="2"/>
        </w:numPr>
        <w:rPr>
          <w:rFonts w:ascii="Arial" w:hAnsi="Arial" w:cs="Arial"/>
          <w:sz w:val="20"/>
          <w:szCs w:val="20"/>
        </w:rPr>
      </w:pPr>
      <w:r w:rsidRPr="002C4592">
        <w:rPr>
          <w:rFonts w:ascii="Arial" w:hAnsi="Arial" w:cs="Arial"/>
          <w:sz w:val="20"/>
          <w:szCs w:val="20"/>
        </w:rPr>
        <w:t>Alguns pacientes estão vivos, mas não frequentam mais regularmente o hospital e/ou ambulatório;</w:t>
      </w:r>
    </w:p>
    <w:p w14:paraId="218AB481" w14:textId="77777777" w:rsidR="002C4592" w:rsidRPr="002C4592" w:rsidRDefault="002C4592" w:rsidP="002C4592">
      <w:pPr>
        <w:pStyle w:val="NormalWeb"/>
        <w:numPr>
          <w:ilvl w:val="2"/>
          <w:numId w:val="2"/>
        </w:numPr>
        <w:rPr>
          <w:rFonts w:ascii="Arial" w:hAnsi="Arial" w:cs="Arial"/>
          <w:sz w:val="20"/>
          <w:szCs w:val="20"/>
        </w:rPr>
      </w:pPr>
      <w:r w:rsidRPr="002C4592">
        <w:rPr>
          <w:rFonts w:ascii="Arial" w:hAnsi="Arial" w:cs="Arial"/>
          <w:sz w:val="20"/>
          <w:szCs w:val="20"/>
        </w:rPr>
        <w:t>Outros foram atendidos há muitos anos, dificultando o contato, uma vez que seus dados de endereço e telefone podem estar desatualizados.</w:t>
      </w:r>
    </w:p>
    <w:p w14:paraId="083B3799" w14:textId="77777777" w:rsidR="002C4592" w:rsidRPr="002C4592" w:rsidRDefault="002C4592" w:rsidP="002C4592">
      <w:pPr>
        <w:suppressAutoHyphens w:val="0"/>
        <w:autoSpaceDE/>
        <w:spacing w:before="100" w:beforeAutospacing="1" w:after="100" w:afterAutospacing="1" w:line="276" w:lineRule="auto"/>
        <w:ind w:firstLine="720"/>
        <w:jc w:val="both"/>
        <w:rPr>
          <w:rStyle w:val="Forte"/>
          <w:rFonts w:ascii="Arial" w:hAnsi="Arial" w:cs="Arial"/>
          <w:sz w:val="20"/>
          <w:szCs w:val="20"/>
        </w:rPr>
      </w:pPr>
    </w:p>
    <w:p w14:paraId="66815C17" w14:textId="740CE624" w:rsidR="00333ADC" w:rsidRPr="002C4592" w:rsidRDefault="00333ADC" w:rsidP="002C4592">
      <w:pPr>
        <w:suppressAutoHyphens w:val="0"/>
        <w:autoSpaceDE/>
        <w:spacing w:before="100" w:beforeAutospacing="1" w:after="100" w:afterAutospacing="1" w:line="276" w:lineRule="auto"/>
        <w:ind w:firstLine="720"/>
        <w:jc w:val="both"/>
        <w:rPr>
          <w:rFonts w:ascii="Arial" w:hAnsi="Arial" w:cs="Arial"/>
          <w:bCs/>
          <w:sz w:val="20"/>
          <w:szCs w:val="20"/>
        </w:rPr>
      </w:pPr>
      <w:r w:rsidRPr="002C4592">
        <w:rPr>
          <w:rStyle w:val="Forte"/>
          <w:rFonts w:ascii="Arial" w:hAnsi="Arial" w:cs="Arial"/>
          <w:sz w:val="20"/>
          <w:szCs w:val="20"/>
        </w:rPr>
        <w:t>Termo de Compromisso e Responsabilidade</w:t>
      </w:r>
      <w:r w:rsidRPr="002C4592">
        <w:rPr>
          <w:rStyle w:val="Forte"/>
          <w:rFonts w:ascii="Arial" w:hAnsi="Arial" w:cs="Arial"/>
          <w:sz w:val="20"/>
          <w:szCs w:val="20"/>
        </w:rPr>
        <w:t xml:space="preserve">, </w:t>
      </w:r>
      <w:r w:rsidRPr="002C4592">
        <w:rPr>
          <w:rFonts w:ascii="Arial" w:hAnsi="Arial" w:cs="Arial"/>
          <w:bCs/>
          <w:sz w:val="20"/>
          <w:szCs w:val="20"/>
        </w:rPr>
        <w:t>garantindo a confidencialidade dos dados e a proteção da privacidade dos participantes.</w:t>
      </w:r>
    </w:p>
    <w:p w14:paraId="0BB6CB61" w14:textId="77777777" w:rsidR="00333ADC" w:rsidRPr="002C4592" w:rsidRDefault="00333ADC" w:rsidP="00953E50">
      <w:pPr>
        <w:pStyle w:val="NormalWeb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C4592">
        <w:rPr>
          <w:rFonts w:ascii="Arial" w:hAnsi="Arial" w:cs="Arial"/>
          <w:sz w:val="20"/>
          <w:szCs w:val="20"/>
        </w:rPr>
        <w:t xml:space="preserve">É importante ressaltar que a decisão final sobre a dispensa do TCLE </w:t>
      </w:r>
      <w:r w:rsidRPr="002C4592">
        <w:rPr>
          <w:rStyle w:val="Forte"/>
          <w:rFonts w:ascii="Arial" w:hAnsi="Arial" w:cs="Arial"/>
          <w:sz w:val="20"/>
          <w:szCs w:val="20"/>
        </w:rPr>
        <w:t>cabe exclusivamente ao sistema CEP/CONEP</w:t>
      </w:r>
      <w:r w:rsidRPr="002C4592">
        <w:rPr>
          <w:rFonts w:ascii="Arial" w:hAnsi="Arial" w:cs="Arial"/>
          <w:sz w:val="20"/>
          <w:szCs w:val="20"/>
        </w:rPr>
        <w:t>, que analisará o caso específico e determinará se a solicitação será deferida ou não.</w:t>
      </w:r>
    </w:p>
    <w:p w14:paraId="20351E48" w14:textId="77777777" w:rsidR="00BF21C4" w:rsidRDefault="00F35E7E">
      <w:pPr>
        <w:pStyle w:val="Corpodetexto21"/>
        <w:pageBreakBefore/>
        <w:jc w:val="center"/>
        <w:rPr>
          <w:rFonts w:ascii="Arial" w:hAnsi="Arial" w:cs="Arial"/>
          <w:b/>
          <w:bCs/>
        </w:rPr>
      </w:pPr>
      <w:r>
        <w:rPr>
          <w:noProof/>
          <w:sz w:val="20"/>
          <w:lang w:eastAsia="pt-BR"/>
        </w:rPr>
        <w:drawing>
          <wp:inline distT="0" distB="0" distL="0" distR="0" wp14:anchorId="043B1CEC" wp14:editId="6AD148F9">
            <wp:extent cx="5610225" cy="847725"/>
            <wp:effectExtent l="0" t="0" r="9525" b="9525"/>
            <wp:docPr id="2" name="Imagem 2" descr="memo_cabeçalho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mo_cabeçalho_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7644F" w14:textId="77777777" w:rsidR="00BF21C4" w:rsidRDefault="00BF21C4">
      <w:pPr>
        <w:pStyle w:val="Corpodetexto21"/>
        <w:jc w:val="center"/>
        <w:rPr>
          <w:rFonts w:ascii="Arial" w:hAnsi="Arial" w:cs="Arial"/>
          <w:b/>
          <w:bCs/>
        </w:rPr>
      </w:pPr>
    </w:p>
    <w:p w14:paraId="6F6594A1" w14:textId="77777777" w:rsidR="00953E50" w:rsidRPr="00BD717F" w:rsidRDefault="00953E50" w:rsidP="00953E50">
      <w:pPr>
        <w:pStyle w:val="Corpodetexto21"/>
        <w:jc w:val="center"/>
        <w:rPr>
          <w:rFonts w:ascii="Arial" w:hAnsi="Arial" w:cs="Arial"/>
          <w:b/>
        </w:rPr>
      </w:pPr>
      <w:r w:rsidRPr="00BD717F">
        <w:rPr>
          <w:rFonts w:ascii="Arial" w:hAnsi="Arial" w:cs="Arial"/>
          <w:b/>
        </w:rPr>
        <w:t>PEDIDO DE AUTORIZAÇÃO PARA DISPENSA DA APLICAÇÃO DO TERMO DE CONSENTIMENTO LIVRE E ESCLARECIDO</w:t>
      </w:r>
    </w:p>
    <w:p w14:paraId="2703E272" w14:textId="77777777" w:rsidR="00953E50" w:rsidRPr="00953E50" w:rsidRDefault="00953E50" w:rsidP="00953E50">
      <w:pPr>
        <w:pStyle w:val="NormalWeb"/>
        <w:rPr>
          <w:rStyle w:val="Forte"/>
          <w:rFonts w:ascii="Arial" w:hAnsi="Arial" w:cs="Arial"/>
        </w:rPr>
      </w:pPr>
      <w:r w:rsidRPr="00953E50">
        <w:rPr>
          <w:rStyle w:val="Forte"/>
          <w:rFonts w:ascii="Arial" w:hAnsi="Arial" w:cs="Arial"/>
        </w:rPr>
        <w:t>À</w:t>
      </w:r>
      <w:r w:rsidRPr="00953E50">
        <w:rPr>
          <w:rStyle w:val="Forte"/>
          <w:rFonts w:ascii="Arial" w:hAnsi="Arial" w:cs="Arial"/>
        </w:rPr>
        <w:br/>
      </w:r>
      <w:r w:rsidRPr="00953E50">
        <w:rPr>
          <w:rStyle w:val="Forte"/>
          <w:rFonts w:ascii="Arial" w:hAnsi="Arial" w:cs="Arial"/>
        </w:rPr>
        <w:t>Coordenação do Comitê de Ética em Pesquisa do INI</w:t>
      </w:r>
    </w:p>
    <w:p w14:paraId="3C065DCF" w14:textId="77777777" w:rsidR="00BD717F" w:rsidRDefault="00BD717F" w:rsidP="00953E50">
      <w:pPr>
        <w:pStyle w:val="NormalWeb"/>
        <w:rPr>
          <w:rFonts w:ascii="Arial" w:hAnsi="Arial" w:cs="Arial"/>
        </w:rPr>
      </w:pPr>
    </w:p>
    <w:p w14:paraId="008B4000" w14:textId="77777777" w:rsidR="00953E50" w:rsidRPr="00953E50" w:rsidRDefault="00953E50" w:rsidP="00953E50">
      <w:pPr>
        <w:pStyle w:val="NormalWeb"/>
        <w:rPr>
          <w:rFonts w:ascii="Arial" w:hAnsi="Arial" w:cs="Arial"/>
        </w:rPr>
      </w:pPr>
      <w:r w:rsidRPr="00953E50">
        <w:rPr>
          <w:rFonts w:ascii="Arial" w:hAnsi="Arial" w:cs="Arial"/>
        </w:rPr>
        <w:t xml:space="preserve">Venho, por meio deste, solicitar a </w:t>
      </w:r>
      <w:r w:rsidRPr="00953E50">
        <w:rPr>
          <w:rFonts w:ascii="Arial" w:hAnsi="Arial" w:cs="Arial"/>
          <w:b/>
          <w:bCs/>
        </w:rPr>
        <w:t>dispensa da aplicação do Termo de Consentimento Livre e Esclarecido (TCLE)</w:t>
      </w:r>
      <w:r w:rsidRPr="00953E50">
        <w:rPr>
          <w:rFonts w:ascii="Arial" w:hAnsi="Arial" w:cs="Arial"/>
        </w:rPr>
        <w:t xml:space="preserve"> para o projeto de pesquisa intitulado </w:t>
      </w:r>
      <w:r w:rsidRPr="00953E50">
        <w:rPr>
          <w:rFonts w:ascii="Arial" w:hAnsi="Arial" w:cs="Arial"/>
          <w:b/>
          <w:bCs/>
        </w:rPr>
        <w:t>[NOME DO PROJETO]</w:t>
      </w:r>
      <w:r w:rsidRPr="00953E50">
        <w:rPr>
          <w:rFonts w:ascii="Arial" w:hAnsi="Arial" w:cs="Arial"/>
        </w:rPr>
        <w:t>.</w:t>
      </w:r>
    </w:p>
    <w:p w14:paraId="7922FEDD" w14:textId="028CB2B4" w:rsidR="00953E50" w:rsidRPr="00953E50" w:rsidRDefault="00953E50" w:rsidP="00953E50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Trata-se </w:t>
      </w:r>
      <w:r w:rsidRPr="00953E50">
        <w:rPr>
          <w:rFonts w:ascii="Arial" w:hAnsi="Arial" w:cs="Arial"/>
        </w:rPr>
        <w:t xml:space="preserve">de uma </w:t>
      </w:r>
      <w:r w:rsidRPr="00953E50">
        <w:rPr>
          <w:rFonts w:ascii="Arial" w:hAnsi="Arial" w:cs="Arial"/>
          <w:b/>
          <w:bCs/>
        </w:rPr>
        <w:t>pesquisa retrospectiva</w:t>
      </w:r>
      <w:r w:rsidRPr="00953E50">
        <w:rPr>
          <w:rFonts w:ascii="Arial" w:hAnsi="Arial" w:cs="Arial"/>
        </w:rPr>
        <w:t xml:space="preserve">, baseada exclusivamente na análise de </w:t>
      </w:r>
      <w:r w:rsidRPr="00953E50">
        <w:rPr>
          <w:rFonts w:ascii="Arial" w:hAnsi="Arial" w:cs="Arial"/>
          <w:b/>
          <w:bCs/>
        </w:rPr>
        <w:t>prontuários, documentos, registros, amostras ou diagnósticos</w:t>
      </w:r>
      <w:r w:rsidRPr="00953E50">
        <w:rPr>
          <w:rFonts w:ascii="Arial" w:hAnsi="Arial" w:cs="Arial"/>
        </w:rPr>
        <w:t xml:space="preserve"> de pacientes atendidos no </w:t>
      </w:r>
      <w:r w:rsidRPr="00953E50">
        <w:rPr>
          <w:rFonts w:ascii="Arial" w:hAnsi="Arial" w:cs="Arial"/>
          <w:b/>
          <w:bCs/>
        </w:rPr>
        <w:t>Instituto Nacional de Infectologia Evandro Chagas (FIOCRUZ)</w:t>
      </w:r>
      <w:r w:rsidRPr="00953E50">
        <w:rPr>
          <w:rFonts w:ascii="Arial" w:hAnsi="Arial" w:cs="Arial"/>
        </w:rPr>
        <w:t xml:space="preserve"> no período de </w:t>
      </w:r>
      <w:r w:rsidRPr="00953E50">
        <w:rPr>
          <w:rFonts w:ascii="Arial" w:hAnsi="Arial" w:cs="Arial"/>
          <w:b/>
          <w:bCs/>
        </w:rPr>
        <w:t>[INÍCIO DO SEGUIMENTO] a [FIM DO SEGUIMENTO]</w:t>
      </w:r>
      <w:r w:rsidRPr="00953E50">
        <w:rPr>
          <w:rFonts w:ascii="Arial" w:hAnsi="Arial" w:cs="Arial"/>
        </w:rPr>
        <w:t>.</w:t>
      </w:r>
    </w:p>
    <w:p w14:paraId="4E984D56" w14:textId="77777777" w:rsidR="00953E50" w:rsidRPr="00953E50" w:rsidRDefault="00953E50" w:rsidP="00953E50">
      <w:pPr>
        <w:pStyle w:val="NormalWeb"/>
        <w:rPr>
          <w:rFonts w:ascii="Arial" w:hAnsi="Arial" w:cs="Arial"/>
        </w:rPr>
      </w:pPr>
      <w:r w:rsidRPr="00953E50">
        <w:rPr>
          <w:rFonts w:ascii="Arial" w:hAnsi="Arial" w:cs="Arial"/>
        </w:rPr>
        <w:t>A obtenção do TCLE é inviável devido às seguintes razões:</w:t>
      </w:r>
    </w:p>
    <w:p w14:paraId="262A860C" w14:textId="77777777" w:rsidR="002C4592" w:rsidRDefault="002C4592" w:rsidP="002C4592">
      <w:pPr>
        <w:pStyle w:val="NormalWeb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XXXXXXXXXXXXXXXXXXXXXXXXXXXXXXXXXXXXXXXXXXXXXXXXXXXXXXX</w:t>
      </w:r>
    </w:p>
    <w:p w14:paraId="4471DF77" w14:textId="77777777" w:rsidR="002C4592" w:rsidRDefault="002C4592" w:rsidP="002C4592">
      <w:pPr>
        <w:pStyle w:val="NormalWeb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XXXXXXXXXXXXXXXXXXXXXXXXXXXXXXXXXXXXXXXXXXXXXXXXXXXXXXX</w:t>
      </w:r>
    </w:p>
    <w:p w14:paraId="4D8355AF" w14:textId="77777777" w:rsidR="002C4592" w:rsidRDefault="002C4592" w:rsidP="002C4592">
      <w:pPr>
        <w:pStyle w:val="NormalWeb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XXXXXXXXXXXXXXXXXXXXXXXXXXXXXXXXXXXXXXXXXXXXXXXXXXXXXXX</w:t>
      </w:r>
    </w:p>
    <w:p w14:paraId="1D10EDF5" w14:textId="427AF709" w:rsidR="00953E50" w:rsidRPr="00953E50" w:rsidRDefault="00953E50" w:rsidP="002C4592">
      <w:pPr>
        <w:pStyle w:val="NormalWeb"/>
        <w:jc w:val="both"/>
        <w:rPr>
          <w:rFonts w:ascii="Arial" w:hAnsi="Arial" w:cs="Arial"/>
        </w:rPr>
      </w:pPr>
      <w:r w:rsidRPr="00953E50">
        <w:rPr>
          <w:rFonts w:ascii="Arial" w:hAnsi="Arial" w:cs="Arial"/>
        </w:rPr>
        <w:t xml:space="preserve">Em conformidade com as diretrizes éticas, anexo a este pedido o </w:t>
      </w:r>
      <w:r w:rsidRPr="00953E50">
        <w:rPr>
          <w:rFonts w:ascii="Arial" w:hAnsi="Arial" w:cs="Arial"/>
          <w:b/>
          <w:bCs/>
        </w:rPr>
        <w:t>Termo de Compromisso e Responsabilidade</w:t>
      </w:r>
      <w:r w:rsidRPr="00953E50">
        <w:rPr>
          <w:rFonts w:ascii="Arial" w:hAnsi="Arial" w:cs="Arial"/>
        </w:rPr>
        <w:t>, devidamente assinado, no qual assumo o compromisso de garantir a confidencialidade e o sigilo das informações obtidas.</w:t>
      </w:r>
    </w:p>
    <w:p w14:paraId="3276DD3E" w14:textId="77777777" w:rsidR="00953E50" w:rsidRPr="002C4592" w:rsidRDefault="00953E50" w:rsidP="00953E50">
      <w:pPr>
        <w:pStyle w:val="NormalWeb"/>
        <w:rPr>
          <w:rFonts w:ascii="Arial" w:hAnsi="Arial" w:cs="Arial"/>
        </w:rPr>
      </w:pPr>
      <w:r w:rsidRPr="002C4592">
        <w:rPr>
          <w:rFonts w:ascii="Arial" w:hAnsi="Arial" w:cs="Arial"/>
        </w:rPr>
        <w:t>Atenciosamente,</w:t>
      </w:r>
    </w:p>
    <w:p w14:paraId="1760D494" w14:textId="77777777" w:rsidR="00BF21C4" w:rsidRDefault="00BF21C4">
      <w:pPr>
        <w:spacing w:line="360" w:lineRule="auto"/>
        <w:jc w:val="both"/>
        <w:rPr>
          <w:rFonts w:ascii="Arial" w:hAnsi="Arial" w:cs="Arial"/>
        </w:rPr>
      </w:pPr>
    </w:p>
    <w:p w14:paraId="78C7E430" w14:textId="77777777" w:rsidR="00BF21C4" w:rsidRDefault="00BF21C4">
      <w:pPr>
        <w:pStyle w:val="Corpodetexto21"/>
        <w:rPr>
          <w:rFonts w:ascii="Arial" w:hAnsi="Arial" w:cs="Arial"/>
        </w:rPr>
      </w:pPr>
      <w:r>
        <w:rPr>
          <w:rFonts w:ascii="Arial" w:hAnsi="Arial" w:cs="Arial"/>
        </w:rPr>
        <w:t xml:space="preserve">Rio de Janeiro, ____de ______________de </w:t>
      </w:r>
      <w:r w:rsidR="009E57D1">
        <w:rPr>
          <w:rFonts w:ascii="Arial" w:hAnsi="Arial" w:cs="Arial"/>
        </w:rPr>
        <w:t>________</w:t>
      </w:r>
      <w:r>
        <w:rPr>
          <w:rFonts w:ascii="Arial" w:hAnsi="Arial" w:cs="Arial"/>
        </w:rPr>
        <w:t>.</w:t>
      </w:r>
    </w:p>
    <w:p w14:paraId="278A0F02" w14:textId="77777777" w:rsidR="00BF21C4" w:rsidRDefault="00BF21C4">
      <w:pPr>
        <w:spacing w:line="360" w:lineRule="auto"/>
        <w:jc w:val="both"/>
        <w:rPr>
          <w:rFonts w:ascii="Arial" w:hAnsi="Arial" w:cs="Arial"/>
        </w:rPr>
      </w:pPr>
    </w:p>
    <w:p w14:paraId="72BF982C" w14:textId="1C0B0C86" w:rsidR="002C4592" w:rsidRDefault="002C4592">
      <w:pPr>
        <w:spacing w:line="360" w:lineRule="auto"/>
        <w:jc w:val="both"/>
        <w:rPr>
          <w:rFonts w:ascii="Arial" w:hAnsi="Arial" w:cs="Arial"/>
        </w:rPr>
      </w:pPr>
    </w:p>
    <w:p w14:paraId="3825C533" w14:textId="77777777" w:rsidR="002C4592" w:rsidRDefault="002C4592">
      <w:pPr>
        <w:spacing w:line="360" w:lineRule="auto"/>
        <w:jc w:val="both"/>
        <w:rPr>
          <w:rFonts w:ascii="Arial" w:hAnsi="Arial" w:cs="Arial"/>
        </w:rPr>
      </w:pPr>
    </w:p>
    <w:p w14:paraId="676D945D" w14:textId="77777777" w:rsidR="002C4592" w:rsidRDefault="002C4592">
      <w:pPr>
        <w:spacing w:line="360" w:lineRule="auto"/>
        <w:jc w:val="both"/>
        <w:rPr>
          <w:rFonts w:ascii="Arial" w:hAnsi="Arial" w:cs="Arial"/>
        </w:rPr>
      </w:pPr>
    </w:p>
    <w:p w14:paraId="766E8615" w14:textId="77777777" w:rsidR="00BF21C4" w:rsidRDefault="00BF21C4">
      <w:pPr>
        <w:spacing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</w:rPr>
        <w:t>_________________________________________</w:t>
      </w:r>
    </w:p>
    <w:p w14:paraId="091AC2FA" w14:textId="77777777" w:rsidR="00BF21C4" w:rsidRDefault="00BF21C4" w:rsidP="00B825D4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lang w:val="pt-PT"/>
        </w:rPr>
        <w:t>Assinatura do Pesquisador responsável</w:t>
      </w:r>
    </w:p>
    <w:sectPr w:rsidR="00BF21C4">
      <w:footerReference w:type="default" r:id="rId9"/>
      <w:pgSz w:w="11906" w:h="16838"/>
      <w:pgMar w:top="1134" w:right="1134" w:bottom="1190" w:left="1134" w:header="567" w:footer="113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855778" w14:textId="77777777" w:rsidR="00BD1A67" w:rsidRDefault="00BD1A67">
      <w:r>
        <w:separator/>
      </w:r>
    </w:p>
  </w:endnote>
  <w:endnote w:type="continuationSeparator" w:id="0">
    <w:p w14:paraId="676F44FD" w14:textId="77777777" w:rsidR="00BD1A67" w:rsidRDefault="00BD1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otype Sorts">
    <w:charset w:val="02"/>
    <w:family w:val="auto"/>
    <w:pitch w:val="variable"/>
  </w:font>
  <w:font w:name="Lohit Hindi">
    <w:altName w:val="MS Gothic"/>
    <w:charset w:val="80"/>
    <w:family w:val="auto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1186570"/>
      <w:docPartObj>
        <w:docPartGallery w:val="Page Numbers (Bottom of Page)"/>
        <w:docPartUnique/>
      </w:docPartObj>
    </w:sdtPr>
    <w:sdtContent>
      <w:p w14:paraId="37401651" w14:textId="77777777" w:rsidR="005B5B05" w:rsidRDefault="005B5B05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592">
          <w:rPr>
            <w:noProof/>
          </w:rPr>
          <w:t>2</w:t>
        </w:r>
        <w:r>
          <w:fldChar w:fldCharType="end"/>
        </w:r>
      </w:p>
    </w:sdtContent>
  </w:sdt>
  <w:p w14:paraId="30A502C2" w14:textId="77777777" w:rsidR="00512147" w:rsidRDefault="0051214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D9D99D" w14:textId="77777777" w:rsidR="00BD1A67" w:rsidRDefault="00BD1A67">
      <w:r>
        <w:separator/>
      </w:r>
    </w:p>
  </w:footnote>
  <w:footnote w:type="continuationSeparator" w:id="0">
    <w:p w14:paraId="1862180A" w14:textId="77777777" w:rsidR="00BD1A67" w:rsidRDefault="00BD1A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A9523C4"/>
    <w:multiLevelType w:val="multilevel"/>
    <w:tmpl w:val="A3BE3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6D4026"/>
    <w:multiLevelType w:val="multilevel"/>
    <w:tmpl w:val="DE82C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2"/>
      <w:numFmt w:val="decimal"/>
      <w:lvlText w:val="%4)"/>
      <w:lvlJc w:val="left"/>
      <w:pPr>
        <w:ind w:left="2880" w:hanging="360"/>
      </w:pPr>
      <w:rPr>
        <w:rFonts w:hint="default"/>
        <w:b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337831"/>
    <w:multiLevelType w:val="hybridMultilevel"/>
    <w:tmpl w:val="42E2513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31589D"/>
    <w:multiLevelType w:val="multilevel"/>
    <w:tmpl w:val="82BA9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0E7"/>
    <w:rsid w:val="00060FD8"/>
    <w:rsid w:val="0006107C"/>
    <w:rsid w:val="00191717"/>
    <w:rsid w:val="001B1AE0"/>
    <w:rsid w:val="0023756A"/>
    <w:rsid w:val="002C4592"/>
    <w:rsid w:val="00333ADC"/>
    <w:rsid w:val="00397805"/>
    <w:rsid w:val="00405226"/>
    <w:rsid w:val="00446340"/>
    <w:rsid w:val="004A40E7"/>
    <w:rsid w:val="00512147"/>
    <w:rsid w:val="005B5B05"/>
    <w:rsid w:val="007960A8"/>
    <w:rsid w:val="008162FD"/>
    <w:rsid w:val="00953E50"/>
    <w:rsid w:val="009755B2"/>
    <w:rsid w:val="00976B6F"/>
    <w:rsid w:val="009A4B85"/>
    <w:rsid w:val="009E57D1"/>
    <w:rsid w:val="00AA4D07"/>
    <w:rsid w:val="00B559A0"/>
    <w:rsid w:val="00B825D4"/>
    <w:rsid w:val="00BD1A67"/>
    <w:rsid w:val="00BD717F"/>
    <w:rsid w:val="00BF21C4"/>
    <w:rsid w:val="00CF1576"/>
    <w:rsid w:val="00E457E4"/>
    <w:rsid w:val="00E56C5C"/>
    <w:rsid w:val="00F027B9"/>
    <w:rsid w:val="00F15049"/>
    <w:rsid w:val="00F273C8"/>
    <w:rsid w:val="00F35E7E"/>
    <w:rsid w:val="00FE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oNotEmbedSmartTags/>
  <w:decimalSymbol w:val=","/>
  <w:listSeparator w:val=";"/>
  <w14:docId w14:val="54BBEDF9"/>
  <w15:chartTrackingRefBased/>
  <w15:docId w15:val="{68F905D5-B866-4564-BBE4-E0261BEDF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autoSpaceDE w:val="0"/>
    </w:pPr>
    <w:rPr>
      <w:rFonts w:ascii="Courier" w:hAnsi="Courier" w:cs="Courier"/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2268" w:firstLine="0"/>
      <w:outlineLvl w:val="0"/>
    </w:pPr>
    <w:rPr>
      <w:rFonts w:ascii="Arial" w:hAnsi="Arial" w:cs="Arial"/>
      <w:b/>
      <w:bCs/>
      <w:sz w:val="22"/>
      <w:szCs w:val="22"/>
      <w:lang w:val="pt-PT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33AD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Wingdings" w:hAnsi="Wingdings" w:cs="Times New Roman"/>
    </w:rPr>
  </w:style>
  <w:style w:type="character" w:customStyle="1" w:styleId="WW8Num2z0">
    <w:name w:val="WW8Num2z0"/>
    <w:rPr>
      <w:rFonts w:ascii="Wingdings" w:hAnsi="Wingdings" w:cs="Times New Roman"/>
    </w:rPr>
  </w:style>
  <w:style w:type="character" w:customStyle="1" w:styleId="WW8Num3z0">
    <w:name w:val="WW8Num3z0"/>
    <w:rPr>
      <w:rFonts w:ascii="Monotype Sorts" w:hAnsi="Monotype Sorts" w:cs="Times New Roman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Fontepargpadro1">
    <w:name w:val="Fonte parág. padrão1"/>
  </w:style>
  <w:style w:type="character" w:customStyle="1" w:styleId="EquationCaption">
    <w:name w:val="_Equation Caption"/>
  </w:style>
  <w:style w:type="character" w:styleId="Hyperlink">
    <w:name w:val="Hyperlink"/>
    <w:rPr>
      <w:color w:val="0000FF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customStyle="1" w:styleId="Heading">
    <w:name w:val="Heading"/>
    <w:basedOn w:val="Normal"/>
    <w:next w:val="Corpodetexto"/>
    <w:pPr>
      <w:jc w:val="center"/>
    </w:pPr>
    <w:rPr>
      <w:b/>
      <w:bCs/>
      <w:smallCaps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ohit Hind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pPr>
      <w:suppressLineNumbers/>
    </w:pPr>
    <w:rPr>
      <w:rFonts w:cs="Lohit Hindi"/>
    </w:rPr>
  </w:style>
  <w:style w:type="paragraph" w:customStyle="1" w:styleId="analtico1">
    <w:name w:val="analítico 1"/>
    <w:basedOn w:val="Normal"/>
    <w:pPr>
      <w:tabs>
        <w:tab w:val="left" w:leader="dot" w:pos="9000"/>
        <w:tab w:val="right" w:pos="9360"/>
      </w:tabs>
      <w:spacing w:before="480"/>
      <w:ind w:left="720" w:right="720" w:hanging="720"/>
    </w:pPr>
    <w:rPr>
      <w:lang w:val="en-US"/>
    </w:rPr>
  </w:style>
  <w:style w:type="paragraph" w:customStyle="1" w:styleId="analtico2">
    <w:name w:val="analítico 2"/>
    <w:basedOn w:val="Normal"/>
    <w:pPr>
      <w:tabs>
        <w:tab w:val="left" w:leader="dot" w:pos="9000"/>
        <w:tab w:val="right" w:pos="9360"/>
      </w:tabs>
      <w:ind w:left="1440" w:right="720" w:hanging="720"/>
    </w:pPr>
    <w:rPr>
      <w:lang w:val="en-US"/>
    </w:rPr>
  </w:style>
  <w:style w:type="paragraph" w:customStyle="1" w:styleId="analtico3">
    <w:name w:val="analítico 3"/>
    <w:basedOn w:val="Normal"/>
    <w:pPr>
      <w:tabs>
        <w:tab w:val="left" w:leader="dot" w:pos="9000"/>
        <w:tab w:val="right" w:pos="9360"/>
      </w:tabs>
      <w:ind w:left="2160" w:right="720" w:hanging="720"/>
    </w:pPr>
    <w:rPr>
      <w:lang w:val="en-US"/>
    </w:rPr>
  </w:style>
  <w:style w:type="paragraph" w:customStyle="1" w:styleId="analtico4">
    <w:name w:val="analítico 4"/>
    <w:basedOn w:val="Normal"/>
    <w:pPr>
      <w:tabs>
        <w:tab w:val="left" w:leader="dot" w:pos="9000"/>
        <w:tab w:val="right" w:pos="9360"/>
      </w:tabs>
      <w:ind w:left="2880" w:right="720" w:hanging="720"/>
    </w:pPr>
    <w:rPr>
      <w:lang w:val="en-US"/>
    </w:rPr>
  </w:style>
  <w:style w:type="paragraph" w:customStyle="1" w:styleId="analtico5">
    <w:name w:val="analítico 5"/>
    <w:basedOn w:val="Normal"/>
    <w:pPr>
      <w:tabs>
        <w:tab w:val="left" w:leader="dot" w:pos="9000"/>
        <w:tab w:val="right" w:pos="9360"/>
      </w:tabs>
      <w:ind w:left="3600" w:right="720" w:hanging="720"/>
    </w:pPr>
    <w:rPr>
      <w:lang w:val="en-US"/>
    </w:rPr>
  </w:style>
  <w:style w:type="paragraph" w:customStyle="1" w:styleId="analtico6">
    <w:name w:val="analítico 6"/>
    <w:basedOn w:val="Normal"/>
    <w:pPr>
      <w:tabs>
        <w:tab w:val="left" w:pos="9000"/>
        <w:tab w:val="right" w:pos="9360"/>
      </w:tabs>
      <w:ind w:left="720" w:hanging="720"/>
    </w:pPr>
    <w:rPr>
      <w:lang w:val="en-US"/>
    </w:rPr>
  </w:style>
  <w:style w:type="paragraph" w:customStyle="1" w:styleId="analtico7">
    <w:name w:val="analítico 7"/>
    <w:basedOn w:val="Normal"/>
    <w:pPr>
      <w:ind w:left="720" w:hanging="720"/>
    </w:pPr>
    <w:rPr>
      <w:lang w:val="en-US"/>
    </w:rPr>
  </w:style>
  <w:style w:type="paragraph" w:customStyle="1" w:styleId="analtico8">
    <w:name w:val="analítico 8"/>
    <w:basedOn w:val="Normal"/>
    <w:pPr>
      <w:tabs>
        <w:tab w:val="left" w:pos="9000"/>
        <w:tab w:val="right" w:pos="9360"/>
      </w:tabs>
      <w:ind w:left="720" w:hanging="720"/>
    </w:pPr>
    <w:rPr>
      <w:lang w:val="en-US"/>
    </w:rPr>
  </w:style>
  <w:style w:type="paragraph" w:customStyle="1" w:styleId="analtico9">
    <w:name w:val="analítico 9"/>
    <w:basedOn w:val="Normal"/>
    <w:pPr>
      <w:tabs>
        <w:tab w:val="left" w:leader="dot" w:pos="9000"/>
        <w:tab w:val="right" w:pos="9360"/>
      </w:tabs>
      <w:ind w:left="720" w:hanging="720"/>
    </w:pPr>
    <w:rPr>
      <w:lang w:val="en-US"/>
    </w:rPr>
  </w:style>
  <w:style w:type="paragraph" w:customStyle="1" w:styleId="remissivo1">
    <w:name w:val="remissivo 1"/>
    <w:basedOn w:val="Normal"/>
    <w:pPr>
      <w:tabs>
        <w:tab w:val="left" w:leader="dot" w:pos="9000"/>
        <w:tab w:val="right" w:pos="9360"/>
      </w:tabs>
      <w:ind w:left="1440" w:right="720" w:hanging="1440"/>
    </w:pPr>
    <w:rPr>
      <w:lang w:val="en-US"/>
    </w:rPr>
  </w:style>
  <w:style w:type="paragraph" w:customStyle="1" w:styleId="remissivo2">
    <w:name w:val="remissivo 2"/>
    <w:basedOn w:val="Normal"/>
    <w:pPr>
      <w:tabs>
        <w:tab w:val="left" w:leader="dot" w:pos="9000"/>
        <w:tab w:val="right" w:pos="9360"/>
      </w:tabs>
      <w:ind w:left="1440" w:right="720" w:hanging="720"/>
    </w:pPr>
    <w:rPr>
      <w:lang w:val="en-US"/>
    </w:rPr>
  </w:style>
  <w:style w:type="paragraph" w:customStyle="1" w:styleId="reservado3">
    <w:name w:val="reservado3"/>
    <w:basedOn w:val="Normal"/>
    <w:pPr>
      <w:tabs>
        <w:tab w:val="left" w:pos="9000"/>
        <w:tab w:val="right" w:pos="9360"/>
      </w:tabs>
    </w:pPr>
    <w:rPr>
      <w:lang w:val="en-US"/>
    </w:rPr>
  </w:style>
  <w:style w:type="paragraph" w:customStyle="1" w:styleId="legenda0">
    <w:name w:val="legenda"/>
    <w:basedOn w:val="Normal"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autoSpaceDE/>
      <w:ind w:left="284" w:firstLine="436"/>
      <w:jc w:val="both"/>
    </w:pPr>
    <w:rPr>
      <w:rFonts w:ascii="Comic Sans MS" w:hAnsi="Comic Sans MS" w:cs="Comic Sans MS"/>
      <w:b/>
      <w:sz w:val="22"/>
    </w:rPr>
  </w:style>
  <w:style w:type="paragraph" w:customStyle="1" w:styleId="Corpodetexto21">
    <w:name w:val="Corpo de texto 21"/>
    <w:basedOn w:val="Normal"/>
    <w:pPr>
      <w:spacing w:line="360" w:lineRule="auto"/>
      <w:jc w:val="both"/>
    </w:pPr>
    <w:rPr>
      <w:rFonts w:ascii="Times New Roman" w:hAnsi="Times New Roman" w:cs="Times New Roman"/>
    </w:rPr>
  </w:style>
  <w:style w:type="character" w:customStyle="1" w:styleId="RodapChar">
    <w:name w:val="Rodapé Char"/>
    <w:basedOn w:val="Fontepargpadro"/>
    <w:link w:val="Rodap"/>
    <w:uiPriority w:val="99"/>
    <w:rsid w:val="005B5B05"/>
    <w:rPr>
      <w:rFonts w:ascii="Courier" w:hAnsi="Courier" w:cs="Courier"/>
      <w:sz w:val="24"/>
      <w:szCs w:val="24"/>
      <w:lang w:eastAsia="zh-CN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33AD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  <w:style w:type="character" w:styleId="Forte">
    <w:name w:val="Strong"/>
    <w:basedOn w:val="Fontepargpadro"/>
    <w:uiPriority w:val="22"/>
    <w:qFormat/>
    <w:rsid w:val="00333AD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33ADC"/>
    <w:pPr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lang w:eastAsia="pt-BR"/>
    </w:rPr>
  </w:style>
  <w:style w:type="paragraph" w:styleId="PargrafodaLista">
    <w:name w:val="List Paragraph"/>
    <w:basedOn w:val="Normal"/>
    <w:uiPriority w:val="34"/>
    <w:qFormat/>
    <w:rsid w:val="002C4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2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padrao interno [castelo]</vt:lpstr>
    </vt:vector>
  </TitlesOfParts>
  <Company>Microsoft</Company>
  <LinksUpToDate>false</LinksUpToDate>
  <CharactersWithSpaces>3470</CharactersWithSpaces>
  <SharedDoc>false</SharedDoc>
  <HLinks>
    <vt:vector size="12" baseType="variant">
      <vt:variant>
        <vt:i4>2752544</vt:i4>
      </vt:variant>
      <vt:variant>
        <vt:i4>3</vt:i4>
      </vt:variant>
      <vt:variant>
        <vt:i4>0</vt:i4>
      </vt:variant>
      <vt:variant>
        <vt:i4>5</vt:i4>
      </vt:variant>
      <vt:variant>
        <vt:lpwstr>http://www.ipec.fiocruz.br/</vt:lpwstr>
      </vt:variant>
      <vt:variant>
        <vt:lpwstr/>
      </vt:variant>
      <vt:variant>
        <vt:i4>7340063</vt:i4>
      </vt:variant>
      <vt:variant>
        <vt:i4>0</vt:i4>
      </vt:variant>
      <vt:variant>
        <vt:i4>0</vt:i4>
      </vt:variant>
      <vt:variant>
        <vt:i4>5</vt:i4>
      </vt:variant>
      <vt:variant>
        <vt:lpwstr>mailto:cep@ipec.fiocruz.br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padrao interno [castelo]</dc:title>
  <dc:subject/>
  <dc:creator>HEC-SIAp</dc:creator>
  <cp:keywords/>
  <cp:lastModifiedBy>Sandra Wagner Cardoso</cp:lastModifiedBy>
  <cp:revision>2</cp:revision>
  <cp:lastPrinted>2013-06-14T11:49:00Z</cp:lastPrinted>
  <dcterms:created xsi:type="dcterms:W3CDTF">2025-02-10T22:34:00Z</dcterms:created>
  <dcterms:modified xsi:type="dcterms:W3CDTF">2025-02-10T22:34:00Z</dcterms:modified>
</cp:coreProperties>
</file>